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4162.010.26.1.2871-2025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LIZETH NATALY CORREA ARISTIZABAL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1.144.161.524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1075601613</w:t>
              <w:tab/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1770522342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actividades, facilitando los procesos del proyecto, mediante la implementación de experiencias de juego, lúdica y recreación para los niños y niñas de primera infancia y demás actividades del proyecto,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2" w:line="240" w:lineRule="auto"/>
              <w:ind w:left="0" w:right="5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2" w:line="240" w:lineRule="auto"/>
              <w:ind w:left="720" w:right="5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Asistir o brindar apoyo en reuniones, capacitaciones o espacios formativos convocados por el área de Fomento, o que estén directamente relacionados con las funciones del cargo y el desarrollo del programa.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2" w:line="240" w:lineRule="auto"/>
              <w:ind w:left="0" w:right="5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2" w:line="240" w:lineRule="auto"/>
              <w:ind w:left="0" w:right="5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2" w:line="240" w:lineRule="auto"/>
              <w:ind w:left="0" w:right="5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 Brindé apoyo a las actividades realizadas para la intervención de la población de las diferentes comunas y colegios de Santiago de Cali beneficiarias del programa Cali Juega de la secretaría del Deporte y la recreación realizando actividades recreativas, apoyando también actividades recreativas que fomentan la participación ciudadana y el bienestar social de los niños, niñas y jóvenes en eventos en los colegios.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2" w:line="240" w:lineRule="auto"/>
              <w:ind w:left="0" w:right="5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Brindé apoyo en la implementación de las estrategias dirigidas a la atención de la comunidad de las distintas comunas y planteles educativos de Santiago de Cali vinculados al programa Cali Juega de la Secretaría del Deporte y la Recreación, participando en la organización de jornadas lúdicas y en la promoción de iniciativas que incentivan la integración comunitaria y el desarrollo social de niños, niñas y jóvenes en los entornos escolares.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2" w:line="240" w:lineRule="auto"/>
              <w:ind w:left="0" w:right="5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0" w:line="240" w:lineRule="auto"/>
              <w:ind w:left="0" w:right="55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 Durante este periodo no desarrollé esta actividad.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0" w:line="240" w:lineRule="auto"/>
              <w:ind w:left="0" w:right="55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Cuota 2. Apoyé en el registro de beneficiarios a través de las fichas de inscripción para su posterior cargue a la plataforma del Sider.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2"/>
              </w:tabs>
              <w:spacing w:after="0" w:before="0" w:line="240" w:lineRule="auto"/>
              <w:ind w:left="0" w:right="55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Asistí a capacitación brindada por otro programa en donde involucran al contratista en actividades de índole inclusivas con el fin de aprender a manejar y vivenciar las experiencias de personas con discapacidad, asistí también a mesas de trabajo programadas con el equipo técnico con el fin de recibir directrices que le permitan tener herramientas en la prestación del servicio del programa y retroalimentar información de actividades a realizar en las jornadas recreativas.</w:t>
            </w:r>
          </w:p>
          <w:p w:rsidR="00000000" w:rsidDel="00000000" w:rsidP="00000000" w:rsidRDefault="00000000" w:rsidRPr="00000000" w14:paraId="0000007B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Asistí a capacitaciones y mesas de trabajo programadas con el equipo técnico con el fin de recibir directrices que le permitan tener herramientas en la prestación del servicio del programa y retroalimentar información de actividades a realizar en las jornadas recreativas.</w:t>
            </w:r>
          </w:p>
          <w:p w:rsidR="00000000" w:rsidDel="00000000" w:rsidP="00000000" w:rsidRDefault="00000000" w:rsidRPr="00000000" w14:paraId="0000007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7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la carrera del pacífico con el objetivo de fomentar bienestar social e inclusión a través de actividades recreativas y dinámicas las cuales promueven la interacción humana, la cohesión social y la participación activa de los participantes en estas jornadas.</w:t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Apoyé jornadas de recreación en comunas de Santiago de Cali con el fin de brindar un espacio lúdico y de esparcimiento a los beneficiarios niños, niñas y adolescentes.</w:t>
            </w:r>
          </w:p>
          <w:p w:rsidR="00000000" w:rsidDel="00000000" w:rsidP="00000000" w:rsidRDefault="00000000" w:rsidRPr="00000000" w14:paraId="0000008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Acompañé la realización de jornadas lúdicas en diferentes comunas de Santiago de Cali, con el propósito de ofrecer espacios de diversión, integración y sano aprovechamiento del tiempo libre a los beneficiarios, especialmente niños, niñas y adolescentes.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7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https://drive.google.com/drive/folders/1872U8y4ubZn_sHOoJnvdwEGDfp2Oj8m8?usp=drive_link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6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1936964" cy="716248"/>
                  <wp:effectExtent b="0" l="0" r="0" t="0"/>
                  <wp:docPr descr="C:\Users\Lizeth\Documents\FIRMA DIG.jpg" id="3" name="image1.jpg"/>
                  <a:graphic>
                    <a:graphicData uri="http://schemas.openxmlformats.org/drawingml/2006/picture">
                      <pic:pic>
                        <pic:nvPicPr>
                          <pic:cNvPr descr="C:\Users\Lizeth\Documents\FIRMA DIG.jp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6964" cy="71624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22/sep/2025</w:t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05F2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872U8y4ubZn_sHOoJnvdwEGDfp2Oj8m8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aw2qKX+DTHhBy6PCE9jAs/Dvrg==">CgMxLjAyDmguc2YwbnhyNmh2OGh4OAByITFBNUJiRVg4SlZDc0ZEd1p0cjk1QVgtcEhxajhjckc2Rw==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2025-10-18T17:20:00Z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